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93492" w14:textId="0F5EE194" w:rsidR="00803715" w:rsidRDefault="00A8029A">
      <w:pPr>
        <w:pStyle w:val="a3"/>
        <w:ind w:left="251"/>
        <w:rPr>
          <w:sz w:val="20"/>
        </w:rPr>
      </w:pPr>
      <w:r>
        <w:rPr>
          <w:noProof/>
          <w:sz w:val="20"/>
        </w:rPr>
        <w:drawing>
          <wp:inline distT="0" distB="0" distL="0" distR="0" wp14:anchorId="2CFC1F45" wp14:editId="7290D050">
            <wp:extent cx="3034167" cy="6172565"/>
            <wp:effectExtent l="0" t="6985" r="698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38640" cy="6181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0B35F" w14:textId="00F736BA" w:rsidR="00A8029A" w:rsidRDefault="00A8029A">
      <w:pPr>
        <w:pStyle w:val="a3"/>
        <w:ind w:left="251"/>
        <w:rPr>
          <w:sz w:val="20"/>
        </w:rPr>
      </w:pPr>
      <w:r>
        <w:rPr>
          <w:noProof/>
          <w:sz w:val="20"/>
        </w:rPr>
        <w:drawing>
          <wp:inline distT="0" distB="0" distL="0" distR="0" wp14:anchorId="26FB1BFE" wp14:editId="2DB7B676">
            <wp:extent cx="6165850" cy="3175000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278F8" w14:textId="77777777" w:rsidR="00803715" w:rsidRDefault="00803715">
      <w:pPr>
        <w:pStyle w:val="a3"/>
        <w:rPr>
          <w:sz w:val="20"/>
        </w:rPr>
      </w:pPr>
    </w:p>
    <w:p w14:paraId="125770DB" w14:textId="77777777" w:rsidR="00803715" w:rsidRDefault="00803715">
      <w:pPr>
        <w:pStyle w:val="a3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1275"/>
        <w:gridCol w:w="2976"/>
        <w:gridCol w:w="3608"/>
      </w:tblGrid>
      <w:tr w:rsidR="00803715" w14:paraId="2F9ED459" w14:textId="77777777" w:rsidTr="00A8029A">
        <w:trPr>
          <w:trHeight w:val="551"/>
        </w:trPr>
        <w:tc>
          <w:tcPr>
            <w:tcW w:w="2097" w:type="dxa"/>
          </w:tcPr>
          <w:p w14:paraId="3F9132DD" w14:textId="77777777" w:rsidR="00803715" w:rsidRDefault="0025264B">
            <w:pPr>
              <w:pStyle w:val="TableParagraph"/>
              <w:spacing w:before="2"/>
              <w:ind w:left="311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275" w:type="dxa"/>
          </w:tcPr>
          <w:p w14:paraId="40590FB1" w14:textId="77777777" w:rsidR="00803715" w:rsidRDefault="0025264B">
            <w:pPr>
              <w:pStyle w:val="TableParagraph"/>
              <w:spacing w:before="2"/>
              <w:ind w:left="0" w:right="164"/>
              <w:jc w:val="right"/>
              <w:rPr>
                <w:b/>
              </w:rPr>
            </w:pPr>
            <w:r>
              <w:rPr>
                <w:b/>
              </w:rPr>
              <w:t>Площадь</w:t>
            </w:r>
          </w:p>
        </w:tc>
        <w:tc>
          <w:tcPr>
            <w:tcW w:w="2976" w:type="dxa"/>
          </w:tcPr>
          <w:p w14:paraId="33BBD71D" w14:textId="77777777" w:rsidR="00803715" w:rsidRDefault="0025264B">
            <w:pPr>
              <w:pStyle w:val="TableParagraph"/>
              <w:spacing w:line="270" w:lineRule="atLeast"/>
              <w:ind w:left="679" w:right="171" w:hanging="130"/>
              <w:rPr>
                <w:b/>
                <w:sz w:val="23"/>
              </w:rPr>
            </w:pPr>
            <w:r>
              <w:rPr>
                <w:b/>
                <w:sz w:val="23"/>
              </w:rPr>
              <w:t>Функциональное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использование</w:t>
            </w:r>
          </w:p>
        </w:tc>
        <w:tc>
          <w:tcPr>
            <w:tcW w:w="3608" w:type="dxa"/>
          </w:tcPr>
          <w:p w14:paraId="483836E5" w14:textId="77777777" w:rsidR="00803715" w:rsidRDefault="0025264B">
            <w:pPr>
              <w:pStyle w:val="TableParagraph"/>
              <w:spacing w:before="14"/>
              <w:ind w:left="84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Оборудование</w:t>
            </w:r>
          </w:p>
        </w:tc>
      </w:tr>
      <w:tr w:rsidR="00803715" w14:paraId="68B6EF75" w14:textId="77777777" w:rsidTr="00A8029A">
        <w:trPr>
          <w:trHeight w:val="3598"/>
        </w:trPr>
        <w:tc>
          <w:tcPr>
            <w:tcW w:w="2097" w:type="dxa"/>
          </w:tcPr>
          <w:p w14:paraId="7B45160C" w14:textId="77777777" w:rsidR="00803715" w:rsidRDefault="0025264B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sz w:val="23"/>
              </w:rPr>
              <w:t>Кабинет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</w:t>
            </w:r>
          </w:p>
        </w:tc>
        <w:tc>
          <w:tcPr>
            <w:tcW w:w="1275" w:type="dxa"/>
          </w:tcPr>
          <w:p w14:paraId="246BC1A6" w14:textId="66D43306" w:rsidR="00803715" w:rsidRDefault="00C216D1">
            <w:pPr>
              <w:pStyle w:val="TableParagraph"/>
              <w:spacing w:before="7"/>
              <w:ind w:left="0" w:right="223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28.3</w:t>
            </w:r>
            <w:r w:rsidR="0025264B">
              <w:rPr>
                <w:spacing w:val="-4"/>
                <w:w w:val="105"/>
                <w:sz w:val="23"/>
              </w:rPr>
              <w:t xml:space="preserve"> </w:t>
            </w:r>
            <w:r w:rsidR="0025264B">
              <w:rPr>
                <w:w w:val="105"/>
                <w:sz w:val="23"/>
              </w:rPr>
              <w:t>кв.м.</w:t>
            </w:r>
          </w:p>
        </w:tc>
        <w:tc>
          <w:tcPr>
            <w:tcW w:w="2976" w:type="dxa"/>
          </w:tcPr>
          <w:p w14:paraId="54F0B760" w14:textId="77777777" w:rsidR="00803715" w:rsidRDefault="0025264B">
            <w:pPr>
              <w:pStyle w:val="TableParagraph"/>
              <w:spacing w:before="7" w:line="249" w:lineRule="auto"/>
              <w:ind w:left="109" w:right="171"/>
              <w:rPr>
                <w:sz w:val="23"/>
              </w:rPr>
            </w:pPr>
            <w:r>
              <w:rPr>
                <w:w w:val="105"/>
                <w:sz w:val="23"/>
              </w:rPr>
              <w:t>Специальный кабинет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проекционной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аппаратурой,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способствующей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овладению навыками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устной татарской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(русской)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речи,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культурой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речи родного языка,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исполнительскими</w:t>
            </w:r>
          </w:p>
          <w:p w14:paraId="31B7AEF3" w14:textId="77777777" w:rsidR="00803715" w:rsidRDefault="0025264B">
            <w:pPr>
              <w:pStyle w:val="TableParagraph"/>
              <w:spacing w:before="8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навыками.</w:t>
            </w:r>
          </w:p>
        </w:tc>
        <w:tc>
          <w:tcPr>
            <w:tcW w:w="3608" w:type="dxa"/>
          </w:tcPr>
          <w:p w14:paraId="6EBF6848" w14:textId="3C293E13" w:rsidR="00803715" w:rsidRDefault="0025264B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before="2" w:line="253" w:lineRule="exact"/>
              <w:ind w:hanging="131"/>
            </w:pPr>
            <w:r>
              <w:t>Детские</w:t>
            </w:r>
            <w:r>
              <w:rPr>
                <w:spacing w:val="-4"/>
              </w:rPr>
              <w:t xml:space="preserve"> </w:t>
            </w:r>
            <w:r>
              <w:t>стулья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 w:rsidR="00282C4C">
              <w:t>14</w:t>
            </w:r>
            <w:r>
              <w:rPr>
                <w:spacing w:val="-2"/>
              </w:rPr>
              <w:t xml:space="preserve"> </w:t>
            </w:r>
            <w:r>
              <w:t>шт.</w:t>
            </w:r>
          </w:p>
          <w:p w14:paraId="4010815A" w14:textId="5B3CB7EB" w:rsidR="00803715" w:rsidRDefault="0025264B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52" w:lineRule="exact"/>
              <w:ind w:hanging="131"/>
            </w:pPr>
            <w:r>
              <w:t>Стол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3"/>
              </w:rPr>
              <w:t xml:space="preserve"> </w:t>
            </w:r>
            <w:r>
              <w:t>взрослого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 w:rsidR="00282C4C">
              <w:t>1</w:t>
            </w:r>
            <w:r>
              <w:t xml:space="preserve"> шт.</w:t>
            </w:r>
          </w:p>
          <w:p w14:paraId="543F2273" w14:textId="1EE5CDA0" w:rsidR="00803715" w:rsidRDefault="0025264B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52" w:lineRule="exact"/>
              <w:ind w:hanging="131"/>
            </w:pPr>
            <w:r>
              <w:t>Стул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3"/>
              </w:rPr>
              <w:t xml:space="preserve"> </w:t>
            </w:r>
            <w:r>
              <w:t>взрослого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 w:rsidR="00282C4C">
              <w:t>2</w:t>
            </w:r>
            <w:r>
              <w:t xml:space="preserve"> шт,</w:t>
            </w:r>
          </w:p>
          <w:p w14:paraId="15197DEE" w14:textId="5F38709A" w:rsidR="00803715" w:rsidRDefault="0025264B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52" w:lineRule="exact"/>
              <w:ind w:hanging="131"/>
            </w:pPr>
            <w:r>
              <w:t>Проектор</w:t>
            </w:r>
            <w:r>
              <w:rPr>
                <w:spacing w:val="1"/>
              </w:rPr>
              <w:t xml:space="preserve"> </w:t>
            </w:r>
            <w:r>
              <w:t>– 1</w:t>
            </w:r>
            <w:r>
              <w:rPr>
                <w:spacing w:val="-1"/>
              </w:rPr>
              <w:t xml:space="preserve"> </w:t>
            </w:r>
            <w:r>
              <w:t>шт.</w:t>
            </w:r>
          </w:p>
          <w:p w14:paraId="1344BF6E" w14:textId="4E2FF799" w:rsidR="000B0F90" w:rsidRDefault="000B0F90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52" w:lineRule="exact"/>
              <w:ind w:hanging="131"/>
            </w:pPr>
            <w:r>
              <w:t>Декорация «Печка» 1 шт,</w:t>
            </w:r>
          </w:p>
          <w:p w14:paraId="7C09B069" w14:textId="77777777" w:rsidR="00803715" w:rsidRDefault="0025264B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before="4"/>
              <w:ind w:hanging="131"/>
              <w:rPr>
                <w:sz w:val="23"/>
              </w:rPr>
            </w:pPr>
            <w:r>
              <w:rPr>
                <w:w w:val="105"/>
                <w:sz w:val="23"/>
              </w:rPr>
              <w:t>Ноутбук 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шт.</w:t>
            </w:r>
          </w:p>
          <w:p w14:paraId="1AC1B02C" w14:textId="3EABC885" w:rsidR="00803715" w:rsidRDefault="0025264B">
            <w:pPr>
              <w:pStyle w:val="TableParagraph"/>
              <w:spacing w:before="17" w:line="237" w:lineRule="auto"/>
              <w:ind w:left="116" w:right="342"/>
            </w:pPr>
            <w:r>
              <w:rPr>
                <w:rFonts w:ascii="Calibri" w:hAnsi="Calibri"/>
              </w:rPr>
              <w:t xml:space="preserve">- </w:t>
            </w:r>
            <w:r>
              <w:t>Стеллажи для игрового и</w:t>
            </w:r>
            <w:r>
              <w:rPr>
                <w:spacing w:val="1"/>
              </w:rPr>
              <w:t xml:space="preserve"> </w:t>
            </w:r>
            <w:r>
              <w:t xml:space="preserve">дидактического материала- </w:t>
            </w:r>
            <w:r w:rsidR="000B0F90">
              <w:t>2</w:t>
            </w:r>
            <w:r>
              <w:rPr>
                <w:spacing w:val="-52"/>
              </w:rPr>
              <w:t xml:space="preserve"> </w:t>
            </w:r>
            <w:r>
              <w:t>шт.</w:t>
            </w:r>
          </w:p>
          <w:p w14:paraId="13903D90" w14:textId="77777777" w:rsidR="00803715" w:rsidRDefault="0025264B">
            <w:pPr>
              <w:pStyle w:val="TableParagraph"/>
              <w:ind w:left="116" w:right="1175" w:firstLine="57"/>
            </w:pPr>
            <w:r>
              <w:t>-Игровой материал,</w:t>
            </w:r>
            <w:r>
              <w:rPr>
                <w:spacing w:val="-52"/>
              </w:rPr>
              <w:t xml:space="preserve"> </w:t>
            </w:r>
            <w:r>
              <w:t>развивающие</w:t>
            </w:r>
            <w:r>
              <w:rPr>
                <w:spacing w:val="-4"/>
              </w:rPr>
              <w:t xml:space="preserve"> </w:t>
            </w:r>
            <w:r>
              <w:t>игры</w:t>
            </w:r>
          </w:p>
          <w:p w14:paraId="1F966BEC" w14:textId="77777777" w:rsidR="00803715" w:rsidRDefault="0025264B">
            <w:pPr>
              <w:pStyle w:val="TableParagraph"/>
              <w:spacing w:before="4"/>
              <w:ind w:left="116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Развивающие</w:t>
            </w:r>
            <w:r>
              <w:rPr>
                <w:spacing w:val="-5"/>
              </w:rPr>
              <w:t xml:space="preserve"> </w:t>
            </w:r>
            <w:r>
              <w:t>игрушки</w:t>
            </w:r>
          </w:p>
        </w:tc>
      </w:tr>
    </w:tbl>
    <w:p w14:paraId="4D0D5A95" w14:textId="77777777" w:rsidR="0025264B" w:rsidRDefault="0025264B"/>
    <w:sectPr w:rsidR="0025264B" w:rsidSect="00A8029A">
      <w:type w:val="continuous"/>
      <w:pgSz w:w="11910" w:h="16850"/>
      <w:pgMar w:top="1140" w:right="62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71EFA"/>
    <w:multiLevelType w:val="hybridMultilevel"/>
    <w:tmpl w:val="433E1C08"/>
    <w:lvl w:ilvl="0" w:tplc="A656C02C">
      <w:numFmt w:val="bullet"/>
      <w:lvlText w:val="-"/>
      <w:lvlJc w:val="left"/>
      <w:pPr>
        <w:ind w:left="246" w:hanging="130"/>
      </w:pPr>
      <w:rPr>
        <w:rFonts w:hint="default"/>
        <w:w w:val="101"/>
        <w:lang w:val="ru-RU" w:eastAsia="en-US" w:bidi="ar-SA"/>
      </w:rPr>
    </w:lvl>
    <w:lvl w:ilvl="1" w:tplc="12F47B7C">
      <w:numFmt w:val="bullet"/>
      <w:lvlText w:val="•"/>
      <w:lvlJc w:val="left"/>
      <w:pPr>
        <w:ind w:left="537" w:hanging="130"/>
      </w:pPr>
      <w:rPr>
        <w:rFonts w:hint="default"/>
        <w:lang w:val="ru-RU" w:eastAsia="en-US" w:bidi="ar-SA"/>
      </w:rPr>
    </w:lvl>
    <w:lvl w:ilvl="2" w:tplc="B5843A54">
      <w:numFmt w:val="bullet"/>
      <w:lvlText w:val="•"/>
      <w:lvlJc w:val="left"/>
      <w:pPr>
        <w:ind w:left="835" w:hanging="130"/>
      </w:pPr>
      <w:rPr>
        <w:rFonts w:hint="default"/>
        <w:lang w:val="ru-RU" w:eastAsia="en-US" w:bidi="ar-SA"/>
      </w:rPr>
    </w:lvl>
    <w:lvl w:ilvl="3" w:tplc="21D8C12A">
      <w:numFmt w:val="bullet"/>
      <w:lvlText w:val="•"/>
      <w:lvlJc w:val="left"/>
      <w:pPr>
        <w:ind w:left="1133" w:hanging="130"/>
      </w:pPr>
      <w:rPr>
        <w:rFonts w:hint="default"/>
        <w:lang w:val="ru-RU" w:eastAsia="en-US" w:bidi="ar-SA"/>
      </w:rPr>
    </w:lvl>
    <w:lvl w:ilvl="4" w:tplc="E9585112">
      <w:numFmt w:val="bullet"/>
      <w:lvlText w:val="•"/>
      <w:lvlJc w:val="left"/>
      <w:pPr>
        <w:ind w:left="1431" w:hanging="130"/>
      </w:pPr>
      <w:rPr>
        <w:rFonts w:hint="default"/>
        <w:lang w:val="ru-RU" w:eastAsia="en-US" w:bidi="ar-SA"/>
      </w:rPr>
    </w:lvl>
    <w:lvl w:ilvl="5" w:tplc="BA2474DA">
      <w:numFmt w:val="bullet"/>
      <w:lvlText w:val="•"/>
      <w:lvlJc w:val="left"/>
      <w:pPr>
        <w:ind w:left="1729" w:hanging="130"/>
      </w:pPr>
      <w:rPr>
        <w:rFonts w:hint="default"/>
        <w:lang w:val="ru-RU" w:eastAsia="en-US" w:bidi="ar-SA"/>
      </w:rPr>
    </w:lvl>
    <w:lvl w:ilvl="6" w:tplc="426C8BF6">
      <w:numFmt w:val="bullet"/>
      <w:lvlText w:val="•"/>
      <w:lvlJc w:val="left"/>
      <w:pPr>
        <w:ind w:left="2026" w:hanging="130"/>
      </w:pPr>
      <w:rPr>
        <w:rFonts w:hint="default"/>
        <w:lang w:val="ru-RU" w:eastAsia="en-US" w:bidi="ar-SA"/>
      </w:rPr>
    </w:lvl>
    <w:lvl w:ilvl="7" w:tplc="EC5874FA">
      <w:numFmt w:val="bullet"/>
      <w:lvlText w:val="•"/>
      <w:lvlJc w:val="left"/>
      <w:pPr>
        <w:ind w:left="2324" w:hanging="130"/>
      </w:pPr>
      <w:rPr>
        <w:rFonts w:hint="default"/>
        <w:lang w:val="ru-RU" w:eastAsia="en-US" w:bidi="ar-SA"/>
      </w:rPr>
    </w:lvl>
    <w:lvl w:ilvl="8" w:tplc="3C24B8D0">
      <w:numFmt w:val="bullet"/>
      <w:lvlText w:val="•"/>
      <w:lvlJc w:val="left"/>
      <w:pPr>
        <w:ind w:left="2622" w:hanging="13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3715"/>
    <w:rsid w:val="000B0F90"/>
    <w:rsid w:val="0025264B"/>
    <w:rsid w:val="00282C4C"/>
    <w:rsid w:val="00803715"/>
    <w:rsid w:val="00A8029A"/>
    <w:rsid w:val="00C2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561EF"/>
  <w15:docId w15:val="{FAFBCE49-3AFF-4485-9C61-160E55D5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4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Фанзиля Гатауллина</cp:lastModifiedBy>
  <cp:revision>5</cp:revision>
  <dcterms:created xsi:type="dcterms:W3CDTF">2021-03-22T17:14:00Z</dcterms:created>
  <dcterms:modified xsi:type="dcterms:W3CDTF">2021-03-26T07:13:00Z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2021-03-22T00:00:00Z</vt:filetime>
  </property>
</Properties>
</file>